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48080" cy="1148080"/>
            <wp:effectExtent l="0" t="0" r="0" b="0"/>
            <wp:docPr id="1" name="Imagen 1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190-201961-7    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>DENOMINACION: PERSONAL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AD5E5B" w:rsidTr="00AD5E5B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2548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16-04-20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Colector impuesto internos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55,319.64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3335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08-12-20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Colector impuesto internos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55,319.64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3397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17-12-21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Colector impuesto internos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55,319.64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4148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20-04-2023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Manuel Enrique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3,949.75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4149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21-04-2023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Lidia Yrene Carrasco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2,049.54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Nelia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10,000.00</w:t>
            </w:r>
          </w:p>
        </w:tc>
      </w:tr>
      <w:tr w:rsidR="00AD5E5B" w:rsidTr="00AD5E5B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25-04-2023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Simón Montero Encarnación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17,735.36</w:t>
            </w:r>
          </w:p>
        </w:tc>
      </w:tr>
      <w:tr w:rsidR="00AD5E5B" w:rsidTr="00AD5E5B">
        <w:trPr>
          <w:trHeight w:val="637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 w:rsidP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Anny Daniela Pérez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5,000.00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Adonias Pereyra Pereyra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16,936.20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Luis Méndez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9,409.00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Romelia Hirma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AD5E5B" w:rsidTr="00AD5E5B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Franklin Castillo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5,000.00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4159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Ariannis Yaquila Navarro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8,000.00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BF7932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246,538.77</w:t>
            </w:r>
          </w:p>
        </w:tc>
      </w:tr>
    </w:tbl>
    <w:p w:rsidR="00AD5E5B" w:rsidRDefault="00AD5E5B" w:rsidP="00AD5E5B"/>
    <w:p w:rsidR="00AD5E5B" w:rsidRDefault="00AD5E5B" w:rsidP="00AD5E5B"/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48080" cy="1148080"/>
            <wp:effectExtent l="0" t="0" r="0" b="0"/>
            <wp:docPr id="2" name="Imagen 2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 w:rsidR="00552926"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 w:rsidR="00552926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190-201962-5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   </w:t>
      </w:r>
      <w:r w:rsidR="00552926">
        <w:rPr>
          <w:rFonts w:cs="Calibri"/>
          <w:b/>
          <w:bCs/>
          <w:color w:val="000000"/>
          <w:sz w:val="28"/>
          <w:szCs w:val="28"/>
          <w:lang w:val="es-VE"/>
        </w:rPr>
        <w:t>DENOMINACION: Programa de Inversión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AD5E5B" w:rsidTr="00AD5E5B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55292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1348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55292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21-04-2023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552926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Carmen Nelia Ramírez Veloz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63A8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13,091.00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63A8E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13,091.00</w:t>
            </w:r>
          </w:p>
        </w:tc>
      </w:tr>
    </w:tbl>
    <w:p w:rsidR="00AD5E5B" w:rsidRDefault="00AD5E5B" w:rsidP="00AD5E5B"/>
    <w:p w:rsidR="00AD5E5B" w:rsidRDefault="00AD5E5B" w:rsidP="00AD5E5B"/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48080" cy="1148080"/>
            <wp:effectExtent l="0" t="0" r="0" b="0"/>
            <wp:docPr id="3" name="Imagen 3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 w:rsidR="00363A8E"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AD5E5B" w:rsidRPr="00363A8E" w:rsidRDefault="00AD5E5B" w:rsidP="00AD5E5B">
      <w:pPr>
        <w:spacing w:after="200" w:line="276" w:lineRule="auto"/>
        <w:jc w:val="center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 w:rsidR="00363A8E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190-201964-1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 </w:t>
      </w:r>
      <w:r w:rsidR="00363A8E">
        <w:rPr>
          <w:rFonts w:cs="Calibri"/>
          <w:b/>
          <w:bCs/>
          <w:color w:val="000000"/>
          <w:sz w:val="28"/>
          <w:szCs w:val="28"/>
          <w:lang w:val="es-VE"/>
        </w:rPr>
        <w:t xml:space="preserve">DENOMINACION: </w:t>
      </w:r>
      <w:r w:rsidR="00363A8E" w:rsidRPr="00363A8E">
        <w:rPr>
          <w:rFonts w:cs="Calibri"/>
          <w:b/>
          <w:bCs/>
          <w:color w:val="000000"/>
          <w:sz w:val="24"/>
          <w:szCs w:val="24"/>
          <w:lang w:val="es-VE"/>
        </w:rPr>
        <w:t>EDUCACION, SALUD Y GENERO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AD5E5B" w:rsidTr="00AD5E5B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1552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03-04-2023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Yonis Alejandro Encarnación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1553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25-04-2023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Darlin Humberto Beriguete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1554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Adolfo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1,200.00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C1658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4,200.00</w:t>
            </w:r>
          </w:p>
        </w:tc>
      </w:tr>
    </w:tbl>
    <w:p w:rsidR="00AD5E5B" w:rsidRDefault="00AD5E5B" w:rsidP="00AD5E5B"/>
    <w:p w:rsidR="00AD5E5B" w:rsidRDefault="00AD5E5B" w:rsidP="00AD5E5B"/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48080" cy="1148080"/>
            <wp:effectExtent l="0" t="0" r="0" b="0"/>
            <wp:docPr id="4" name="Imagen 4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 w:rsidR="00305823"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 w:rsidR="00305823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190-201960-9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  </w:t>
      </w:r>
      <w:r w:rsidR="00305823">
        <w:rPr>
          <w:rFonts w:cs="Calibri"/>
          <w:b/>
          <w:bCs/>
          <w:color w:val="000000"/>
          <w:sz w:val="28"/>
          <w:szCs w:val="28"/>
          <w:lang w:val="es-VE"/>
        </w:rPr>
        <w:t>DENOMINACION: 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AD5E5B" w:rsidTr="00AD5E5B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6026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07-12-2022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Juan Francisco Muñoz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852.83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6186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24-03-2023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 xml:space="preserve">José Adriano Encarnación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3,000.00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6194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28-03-2023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Ariel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15,400.00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6201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25-04-2023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Ángel Manuel Soto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5,755.49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Elvita Severino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30582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José Remedio Caraballo 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AD5E5B" w:rsidTr="00AD5E5B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Rafael Antonio Jiménez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Altagracia Jiménez Montero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05823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Ana Rosa Díaz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4,559.00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Brenny de JS. Garcia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3,500.00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Carlo Manuel Ciprian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AD5E5B" w:rsidTr="00AD5E5B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6209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Civelis Montaño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Dioris del JS. Beriguete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Gregorio Amador Arias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4,512.15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1D3F86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1D3F86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Greidy </w:t>
            </w:r>
            <w:r w:rsidR="0005464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Guzmán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54643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  <w:t>5,645.40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054643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Ligia Dominga Domingue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054643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054643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054643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Pr="00054643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05464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Pascual de Jesús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Pr="00054643" w:rsidRDefault="0005464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05464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3,000.00</w:t>
            </w:r>
          </w:p>
        </w:tc>
      </w:tr>
    </w:tbl>
    <w:p w:rsidR="00AD5E5B" w:rsidRDefault="00AD5E5B" w:rsidP="00AD5E5B"/>
    <w:p w:rsidR="00AD5E5B" w:rsidRDefault="00AD5E5B" w:rsidP="00AD5E5B"/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>
            <wp:extent cx="1148080" cy="1148080"/>
            <wp:effectExtent l="0" t="0" r="0" b="0"/>
            <wp:docPr id="5" name="Imagen 5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5B" w:rsidRDefault="00AD5E5B" w:rsidP="00AD5E5B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CHEQUES EN TRANSITO CORRESPONDIENTE AL MES</w:t>
      </w:r>
      <w:r w:rsidR="00054643"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AD5E5B" w:rsidRDefault="00AD5E5B" w:rsidP="00AD5E5B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 w:rsidR="00054643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190-201960-9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  </w:t>
      </w:r>
      <w:r w:rsidR="00054643">
        <w:rPr>
          <w:rFonts w:cs="Calibri"/>
          <w:b/>
          <w:bCs/>
          <w:color w:val="000000"/>
          <w:sz w:val="28"/>
          <w:szCs w:val="28"/>
          <w:lang w:val="es-VE"/>
        </w:rPr>
        <w:t>DENOMINACION: SERVICIO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AD5E5B" w:rsidTr="00AD5E5B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CHEQUE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6215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25-04-2023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Ramón de los Santos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4,000.00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6216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Reyes Jairon Encarnación Mateo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4,814.59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6217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Wilkin Cesario Ramírez Méndez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2,500.00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6218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José Adriano Encarnación Feliz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3,000.00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6219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311C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28-04-2023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Compañía de servicios Múltiples COMSERMU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21,300.00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Danilo Ygnacio de Oleo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15,000.00</w:t>
            </w:r>
          </w:p>
        </w:tc>
      </w:tr>
      <w:tr w:rsidR="00AD5E5B" w:rsidTr="00AD5E5B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Ramón Benigno Mejía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12,000.00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6222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E3301C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Darlin W</w:t>
            </w:r>
            <w:r w:rsidR="000B7B6D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rfredo Carrasco Peguero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1,200.00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6223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Ramona Sánchez Beltre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2,500.00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6224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Ana Karina Vargas Sánchez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44,702.03</w:t>
            </w:r>
          </w:p>
        </w:tc>
      </w:tr>
      <w:tr w:rsidR="00AD5E5B" w:rsidTr="00AD5E5B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6225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Jorge Alexander Roman Rosado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26,030.00</w:t>
            </w:r>
          </w:p>
        </w:tc>
      </w:tr>
      <w:tr w:rsidR="00AD5E5B" w:rsidTr="00AD5E5B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Ariannis Yaquila Navarro </w:t>
            </w:r>
            <w:r w:rsidR="0069548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10,000.00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0B7B6D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Francisco Javier </w:t>
            </w:r>
            <w:r w:rsidR="0069548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Méndez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 xml:space="preserve"> Peña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23,755.00</w:t>
            </w:r>
          </w:p>
        </w:tc>
      </w:tr>
      <w:tr w:rsidR="00AD5E5B" w:rsidTr="00AD5E5B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6228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Carmen Nelia Ramírez Veloz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7,880.00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6229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695483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Norberto Alcántara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695483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  <w:t>41,245.00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6230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695483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69548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Ángel Manuel Soto Ramírez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Pr="00695483" w:rsidRDefault="0069548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 w:rsidRPr="00695483"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2,700.00</w:t>
            </w:r>
          </w:p>
        </w:tc>
      </w:tr>
      <w:tr w:rsidR="00AD5E5B" w:rsidTr="00AD5E5B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AD5E5B" w:rsidRDefault="00AD5E5B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AD5E5B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D5E5B" w:rsidRDefault="00695483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323,731.49</w:t>
            </w:r>
          </w:p>
        </w:tc>
      </w:tr>
    </w:tbl>
    <w:p w:rsidR="00AD5E5B" w:rsidRDefault="00AD5E5B" w:rsidP="00AD5E5B"/>
    <w:p w:rsidR="00695483" w:rsidRDefault="00695483" w:rsidP="00695483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</w:t>
      </w:r>
      <w:r>
        <w:rPr>
          <w:noProof/>
          <w:lang w:eastAsia="es-ES"/>
        </w:rPr>
        <w:t xml:space="preserve">                                                          </w:t>
      </w:r>
      <w:r>
        <w:rPr>
          <w:noProof/>
          <w:lang w:eastAsia="es-ES"/>
        </w:rPr>
        <w:drawing>
          <wp:inline distT="0" distB="0" distL="0" distR="0" wp14:anchorId="37CD56DE" wp14:editId="5B8A4DBA">
            <wp:extent cx="1148080" cy="1148080"/>
            <wp:effectExtent l="0" t="0" r="0" b="0"/>
            <wp:docPr id="6" name="Imagen 6" descr="Imagen que contiene firmar, verde, tabla, calle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Imagen que contiene firmar, verde, tabla, calle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5483" w:rsidRDefault="00695483" w:rsidP="00695483">
      <w:pPr>
        <w:spacing w:after="200" w:line="276" w:lineRule="auto"/>
        <w:rPr>
          <w:rFonts w:cs="Calibri"/>
          <w:color w:val="000000"/>
          <w:sz w:val="32"/>
          <w:szCs w:val="32"/>
        </w:rPr>
      </w:pPr>
      <w:r>
        <w:rPr>
          <w:rFonts w:cs="Calibri"/>
          <w:b/>
          <w:bCs/>
          <w:color w:val="000000"/>
          <w:sz w:val="32"/>
          <w:szCs w:val="32"/>
          <w:lang w:val="es-VE"/>
        </w:rPr>
        <w:t xml:space="preserve">                          AYUNTAMIENTO MUNICIPAL LAS YAYAS</w:t>
      </w:r>
    </w:p>
    <w:p w:rsidR="00695483" w:rsidRDefault="006F73D9" w:rsidP="00695483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RELACION DE TRANSFERENCIA</w:t>
      </w:r>
      <w:r w:rsidR="00695483">
        <w:rPr>
          <w:rFonts w:cs="Calibri"/>
          <w:b/>
          <w:bCs/>
          <w:color w:val="000000"/>
          <w:sz w:val="28"/>
          <w:szCs w:val="28"/>
          <w:lang w:val="es-VE"/>
        </w:rPr>
        <w:t xml:space="preserve"> EN TRANSITO CORRESPONDIENTE AL MES</w:t>
      </w:r>
      <w:r w:rsidR="00695483">
        <w:rPr>
          <w:rFonts w:cs="Calibri"/>
          <w:b/>
          <w:bCs/>
          <w:color w:val="000000"/>
          <w:sz w:val="32"/>
          <w:szCs w:val="32"/>
          <w:lang w:val="es-VE"/>
        </w:rPr>
        <w:t xml:space="preserve"> DE: ABRIL</w:t>
      </w:r>
      <w:r w:rsidR="00695483">
        <w:rPr>
          <w:rFonts w:cs="Calibri"/>
          <w:b/>
          <w:bCs/>
          <w:color w:val="000000"/>
          <w:sz w:val="28"/>
          <w:szCs w:val="28"/>
          <w:lang w:val="es-VE"/>
        </w:rPr>
        <w:t xml:space="preserve">                DEL AÑO</w:t>
      </w:r>
      <w:r w:rsidR="00695483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: 2023</w:t>
      </w:r>
    </w:p>
    <w:p w:rsidR="00695483" w:rsidRDefault="00695483" w:rsidP="00695483">
      <w:pPr>
        <w:spacing w:after="200" w:line="276" w:lineRule="auto"/>
        <w:jc w:val="center"/>
        <w:rPr>
          <w:rFonts w:cs="Calibri"/>
          <w:color w:val="000000"/>
          <w:sz w:val="28"/>
          <w:szCs w:val="28"/>
        </w:rPr>
      </w:pPr>
      <w:r>
        <w:rPr>
          <w:rFonts w:cs="Calibri"/>
          <w:b/>
          <w:bCs/>
          <w:color w:val="000000"/>
          <w:sz w:val="28"/>
          <w:szCs w:val="28"/>
          <w:lang w:val="es-VE"/>
        </w:rPr>
        <w:t>CUENTA No.</w:t>
      </w:r>
      <w:r w:rsidR="006F73D9"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>190-201960-9</w:t>
      </w:r>
      <w:r>
        <w:rPr>
          <w:rFonts w:cs="Calibri"/>
          <w:b/>
          <w:bCs/>
          <w:color w:val="000000"/>
          <w:sz w:val="28"/>
          <w:szCs w:val="28"/>
          <w:u w:val="single"/>
          <w:lang w:val="es-VE"/>
        </w:rPr>
        <w:t xml:space="preserve">   </w:t>
      </w:r>
      <w:r w:rsidR="006F73D9">
        <w:rPr>
          <w:rFonts w:cs="Calibri"/>
          <w:b/>
          <w:bCs/>
          <w:color w:val="000000"/>
          <w:sz w:val="28"/>
          <w:szCs w:val="28"/>
          <w:lang w:val="es-VE"/>
        </w:rPr>
        <w:t>DENOMINACION: SERVICIOS MUNICIPALES</w:t>
      </w:r>
    </w:p>
    <w:tbl>
      <w:tblPr>
        <w:tblStyle w:val="Tablaconcuadrcula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785"/>
        <w:gridCol w:w="1785"/>
        <w:gridCol w:w="3450"/>
        <w:gridCol w:w="1695"/>
      </w:tblGrid>
      <w:tr w:rsidR="00695483" w:rsidTr="001C6DBE"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TRANSFERENCIA</w:t>
            </w:r>
            <w:r w:rsidR="00695483">
              <w:rPr>
                <w:rFonts w:cs="Calibri"/>
                <w:b/>
                <w:bCs/>
                <w:color w:val="000000"/>
                <w:lang w:val="es-VE"/>
              </w:rPr>
              <w:t xml:space="preserve"> NO.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FECHA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NOMBRE DEL DESTINATARIO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es-VE"/>
              </w:rPr>
              <w:t>VALOR  RD$</w:t>
            </w:r>
          </w:p>
        </w:tc>
      </w:tr>
      <w:tr w:rsidR="00695483" w:rsidTr="001C6DB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16396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28-04-2023</w:t>
            </w: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Ramón Batista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20,000.00</w:t>
            </w: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16397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Altice Dominicana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6,814.98</w:t>
            </w: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rPr>
                <w:rFonts w:ascii="Arial" w:hAnsi="Arial" w:cs="Arial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sz w:val="20"/>
                <w:szCs w:val="20"/>
                <w:lang w:val="es-VE"/>
              </w:rPr>
              <w:t>16400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Kemel Comercial Multiservices EIRL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6,559.65</w:t>
            </w:r>
          </w:p>
        </w:tc>
      </w:tr>
      <w:tr w:rsidR="00695483" w:rsidTr="001C6DB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16401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  <w:t>Colector de Impuestos Internos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line="240" w:lineRule="auto"/>
              <w:rPr>
                <w:rFonts w:ascii="Arial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ES"/>
              </w:rPr>
              <w:t>5,884.77</w:t>
            </w:r>
          </w:p>
        </w:tc>
      </w:tr>
      <w:tr w:rsidR="00695483" w:rsidTr="001C6DB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39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2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27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line="240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s-ES"/>
              </w:rPr>
            </w:pPr>
          </w:p>
        </w:tc>
      </w:tr>
      <w:tr w:rsidR="00695483" w:rsidTr="001C6DB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s-VE"/>
              </w:rPr>
            </w:pPr>
          </w:p>
        </w:tc>
      </w:tr>
      <w:tr w:rsidR="00695483" w:rsidTr="001C6DBE">
        <w:trPr>
          <w:trHeight w:val="30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695483" w:rsidRDefault="00695483" w:rsidP="001C6DBE">
            <w:pPr>
              <w:spacing w:after="200" w:line="276" w:lineRule="auto"/>
              <w:rPr>
                <w:rFonts w:cs="Calibri"/>
                <w:color w:val="000000"/>
                <w:sz w:val="20"/>
                <w:szCs w:val="20"/>
                <w:lang w:val="es-VE"/>
              </w:rPr>
            </w:pPr>
          </w:p>
        </w:tc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95483" w:rsidP="001C6DBE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Total Transito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95483" w:rsidRDefault="006F73D9" w:rsidP="001C6DBE">
            <w:pPr>
              <w:spacing w:after="200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s-VE"/>
              </w:rPr>
              <w:t>39,259.40</w:t>
            </w:r>
            <w:bookmarkStart w:id="0" w:name="_GoBack"/>
            <w:bookmarkEnd w:id="0"/>
          </w:p>
        </w:tc>
      </w:tr>
    </w:tbl>
    <w:p w:rsidR="00AD5E5B" w:rsidRDefault="00AD5E5B" w:rsidP="00AD5E5B"/>
    <w:p w:rsidR="00335A56" w:rsidRDefault="00335A56"/>
    <w:sectPr w:rsidR="00335A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5B"/>
    <w:rsid w:val="000311C9"/>
    <w:rsid w:val="00054643"/>
    <w:rsid w:val="000B7B6D"/>
    <w:rsid w:val="001D3F86"/>
    <w:rsid w:val="00305823"/>
    <w:rsid w:val="00335A56"/>
    <w:rsid w:val="00363A8E"/>
    <w:rsid w:val="00552926"/>
    <w:rsid w:val="00695483"/>
    <w:rsid w:val="006F73D9"/>
    <w:rsid w:val="00AD5E5B"/>
    <w:rsid w:val="00BF7932"/>
    <w:rsid w:val="00C1658B"/>
    <w:rsid w:val="00E3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B9579-E955-41D7-9AD0-26D491BE9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E5B"/>
    <w:pPr>
      <w:spacing w:line="254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uiPriority w:val="59"/>
    <w:rsid w:val="00AD5E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722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2023-05-22T16:22:00Z</dcterms:created>
  <dcterms:modified xsi:type="dcterms:W3CDTF">2023-05-22T18:23:00Z</dcterms:modified>
</cp:coreProperties>
</file>